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5B87C" w14:textId="3D65C319" w:rsidR="009E60C4" w:rsidRPr="00A25296" w:rsidRDefault="009E60C4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50197</w:t>
      </w:r>
    </w:p>
    <w:p w14:paraId="31C36D7A" w14:textId="77777777" w:rsidR="009E60C4" w:rsidRPr="00A25296" w:rsidRDefault="009E60C4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365" w:type="dxa"/>
        <w:tblLook w:val="01E0" w:firstRow="1" w:lastRow="1" w:firstColumn="1" w:lastColumn="1" w:noHBand="0" w:noVBand="0"/>
      </w:tblPr>
      <w:tblGrid>
        <w:gridCol w:w="4500"/>
        <w:gridCol w:w="450"/>
        <w:gridCol w:w="4415"/>
      </w:tblGrid>
      <w:tr w:rsidR="009E60C4" w:rsidRPr="00A25296" w14:paraId="389684EA" w14:textId="77777777" w:rsidTr="00D5388E">
        <w:trPr>
          <w:trHeight w:val="612"/>
        </w:trPr>
        <w:tc>
          <w:tcPr>
            <w:tcW w:w="4500" w:type="dxa"/>
          </w:tcPr>
          <w:p w14:paraId="314BA1AF" w14:textId="1B95D6AF" w:rsidR="009E60C4" w:rsidRPr="00A25296" w:rsidRDefault="009E60C4" w:rsidP="007B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E60C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APPLICATION OF TIMBERCREST PARTNERS LLC FOR AUTHORITY TO CHANGE RATES</w:t>
            </w:r>
          </w:p>
        </w:tc>
        <w:tc>
          <w:tcPr>
            <w:tcW w:w="450" w:type="dxa"/>
          </w:tcPr>
          <w:p w14:paraId="3D86918A" w14:textId="77777777" w:rsidR="009E60C4" w:rsidRPr="00A25296" w:rsidRDefault="009E60C4" w:rsidP="007B2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252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E8A223D" w14:textId="77777777" w:rsidR="009E60C4" w:rsidRPr="00A25296" w:rsidRDefault="009E60C4" w:rsidP="007B2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252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4506676" w14:textId="77777777" w:rsidR="009E60C4" w:rsidRPr="00A25296" w:rsidRDefault="009E60C4" w:rsidP="007B2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252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415" w:type="dxa"/>
          </w:tcPr>
          <w:p w14:paraId="5B7790B6" w14:textId="77777777" w:rsidR="009E60C4" w:rsidRPr="00A25296" w:rsidRDefault="009E60C4" w:rsidP="00D5388E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A2529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14F779C6" w14:textId="77777777" w:rsidR="009E60C4" w:rsidRPr="00A25296" w:rsidRDefault="009E60C4" w:rsidP="007B255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75076ABB" w14:textId="77777777" w:rsidR="009E60C4" w:rsidRPr="00A25296" w:rsidRDefault="009E60C4" w:rsidP="007B255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A2529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 TEXAS</w:t>
            </w:r>
          </w:p>
        </w:tc>
      </w:tr>
    </w:tbl>
    <w:p w14:paraId="0E5C37DD" w14:textId="77777777" w:rsidR="00D5388E" w:rsidRDefault="00D5388E" w:rsidP="009E60C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716098" w14:textId="4F9635A7" w:rsidR="00220414" w:rsidRDefault="00220414" w:rsidP="0022041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/>
          <w:sz w:val="24"/>
          <w:szCs w:val="24"/>
        </w:rPr>
        <w:t xml:space="preserve">COMMISSION </w:t>
      </w:r>
      <w:bookmarkStart w:id="0" w:name="_Hlk25653317"/>
      <w:r w:rsidRPr="00A25296">
        <w:rPr>
          <w:rFonts w:ascii="Times New Roman" w:eastAsia="Times New Roman" w:hAnsi="Times New Roman" w:cs="Times New Roman"/>
          <w:b/>
          <w:sz w:val="24"/>
          <w:szCs w:val="24"/>
        </w:rPr>
        <w:t>STAFF’S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20414">
        <w:rPr>
          <w:rFonts w:ascii="Times New Roman" w:eastAsia="Times New Roman" w:hAnsi="Times New Roman" w:cs="Times New Roman"/>
          <w:b/>
          <w:sz w:val="24"/>
          <w:szCs w:val="24"/>
        </w:rPr>
        <w:t xml:space="preserve">RECOMMENDATION ON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NOTICE DEFICIENCY</w:t>
      </w:r>
      <w:r w:rsidR="004D2C13">
        <w:rPr>
          <w:rFonts w:ascii="Times New Roman" w:eastAsia="Times New Roman" w:hAnsi="Times New Roman" w:cs="Times New Roman"/>
          <w:b/>
          <w:sz w:val="24"/>
          <w:szCs w:val="24"/>
        </w:rPr>
        <w:t>, PROCEDURAL SCHEDULE,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AND </w:t>
      </w:r>
      <w:bookmarkStart w:id="1" w:name="_Hlk48117450"/>
      <w:r>
        <w:rPr>
          <w:rFonts w:ascii="Times New Roman" w:eastAsia="Times New Roman" w:hAnsi="Times New Roman" w:cs="Times New Roman"/>
          <w:b/>
          <w:sz w:val="24"/>
          <w:szCs w:val="24"/>
        </w:rPr>
        <w:t>MOTION TO COMPEL</w:t>
      </w:r>
      <w:bookmarkEnd w:id="1"/>
    </w:p>
    <w:bookmarkEnd w:id="0"/>
    <w:p w14:paraId="5680C391" w14:textId="77777777" w:rsidR="009E60C4" w:rsidRPr="00A25296" w:rsidRDefault="009E60C4" w:rsidP="009E60C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24DB66E9" w14:textId="72F270FC" w:rsidR="009E60C4" w:rsidRDefault="009E60C4" w:rsidP="0022041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A25296">
        <w:rPr>
          <w:rFonts w:ascii="Times New Roman" w:eastAsia="Times New Roman" w:hAnsi="Times New Roman" w:cs="Times New Roman"/>
          <w:sz w:val="24"/>
          <w:szCs w:val="24"/>
        </w:rPr>
        <w:t xml:space="preserve"> the Staff of the Public Utility Commission of Texas (Staff), representing the public interest,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1911">
        <w:rPr>
          <w:rFonts w:ascii="Times New Roman" w:eastAsia="Times New Roman" w:hAnsi="Times New Roman" w:cs="Times New Roman"/>
          <w:sz w:val="24"/>
          <w:szCs w:val="24"/>
        </w:rPr>
        <w:t>and files this</w:t>
      </w:r>
      <w:r w:rsidR="00D538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0414" w:rsidRPr="00220414">
        <w:rPr>
          <w:rFonts w:ascii="Times New Roman" w:eastAsia="Times New Roman" w:hAnsi="Times New Roman" w:cs="Times New Roman"/>
          <w:sz w:val="24"/>
          <w:szCs w:val="24"/>
        </w:rPr>
        <w:t xml:space="preserve">Recommendation </w:t>
      </w:r>
      <w:r w:rsidR="00220414">
        <w:rPr>
          <w:rFonts w:ascii="Times New Roman" w:eastAsia="Times New Roman" w:hAnsi="Times New Roman" w:cs="Times New Roman"/>
          <w:sz w:val="24"/>
          <w:szCs w:val="24"/>
        </w:rPr>
        <w:t>o</w:t>
      </w:r>
      <w:r w:rsidR="00220414" w:rsidRPr="00220414">
        <w:rPr>
          <w:rFonts w:ascii="Times New Roman" w:eastAsia="Times New Roman" w:hAnsi="Times New Roman" w:cs="Times New Roman"/>
          <w:sz w:val="24"/>
          <w:szCs w:val="24"/>
        </w:rPr>
        <w:t>n Notice Deficiency</w:t>
      </w:r>
      <w:r w:rsidR="004D2C13">
        <w:rPr>
          <w:rFonts w:ascii="Times New Roman" w:eastAsia="Times New Roman" w:hAnsi="Times New Roman" w:cs="Times New Roman"/>
          <w:sz w:val="24"/>
          <w:szCs w:val="24"/>
        </w:rPr>
        <w:t xml:space="preserve">, Procedural </w:t>
      </w:r>
      <w:r w:rsidR="00891188">
        <w:rPr>
          <w:rFonts w:ascii="Times New Roman" w:eastAsia="Times New Roman" w:hAnsi="Times New Roman" w:cs="Times New Roman"/>
          <w:sz w:val="24"/>
          <w:szCs w:val="24"/>
        </w:rPr>
        <w:t xml:space="preserve">Schedule, </w:t>
      </w:r>
      <w:r w:rsidR="00891188" w:rsidRPr="005B4843">
        <w:rPr>
          <w:rFonts w:ascii="Times New Roman" w:hAnsi="Times New Roman" w:cs="Times New Roman"/>
          <w:sz w:val="24"/>
          <w:szCs w:val="24"/>
        </w:rPr>
        <w:t>and</w:t>
      </w:r>
      <w:r w:rsidR="00220414" w:rsidRPr="00220414">
        <w:rPr>
          <w:rFonts w:ascii="Times New Roman" w:eastAsia="Times New Roman" w:hAnsi="Times New Roman" w:cs="Times New Roman"/>
          <w:sz w:val="24"/>
          <w:szCs w:val="24"/>
        </w:rPr>
        <w:t xml:space="preserve"> Motion </w:t>
      </w:r>
      <w:r w:rsidR="00220414">
        <w:rPr>
          <w:rFonts w:ascii="Times New Roman" w:eastAsia="Times New Roman" w:hAnsi="Times New Roman" w:cs="Times New Roman"/>
          <w:sz w:val="24"/>
          <w:szCs w:val="24"/>
        </w:rPr>
        <w:t>t</w:t>
      </w:r>
      <w:r w:rsidR="00220414" w:rsidRPr="00220414">
        <w:rPr>
          <w:rFonts w:ascii="Times New Roman" w:eastAsia="Times New Roman" w:hAnsi="Times New Roman" w:cs="Times New Roman"/>
          <w:sz w:val="24"/>
          <w:szCs w:val="24"/>
        </w:rPr>
        <w:t>o Compel</w:t>
      </w:r>
      <w:r w:rsidR="0022041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71911">
        <w:rPr>
          <w:rFonts w:ascii="Times New Roman" w:eastAsia="Times New Roman" w:hAnsi="Times New Roman" w:cs="Times New Roman"/>
          <w:sz w:val="24"/>
          <w:szCs w:val="24"/>
        </w:rPr>
        <w:t>In support thereof, Staff shows the following:</w:t>
      </w:r>
      <w:bookmarkStart w:id="2" w:name="_GoBack"/>
      <w:bookmarkEnd w:id="2"/>
    </w:p>
    <w:p w14:paraId="1007B08B" w14:textId="77777777" w:rsidR="009E60C4" w:rsidRPr="00A25296" w:rsidRDefault="009E60C4" w:rsidP="00CC1B8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0C8B4E" w14:textId="77777777" w:rsidR="009E60C4" w:rsidRPr="00511156" w:rsidRDefault="009E60C4" w:rsidP="009E60C4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0648FBC4" w14:textId="346DE5DF" w:rsidR="009E60C4" w:rsidRDefault="009E60C4" w:rsidP="009E60C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3718F">
        <w:rPr>
          <w:rFonts w:ascii="Times New Roman" w:eastAsia="Times New Roman" w:hAnsi="Times New Roman" w:cs="Times New Roman"/>
          <w:sz w:val="24"/>
          <w:szCs w:val="20"/>
        </w:rPr>
        <w:t>On January 17, 2020, Timbercrest Partners, LLC (</w:t>
      </w:r>
      <w:r w:rsidR="002C0E02" w:rsidRPr="00B3718F">
        <w:rPr>
          <w:rFonts w:ascii="Times New Roman" w:eastAsia="Times New Roman" w:hAnsi="Times New Roman" w:cs="Times New Roman"/>
          <w:sz w:val="24"/>
          <w:szCs w:val="20"/>
        </w:rPr>
        <w:t>Timbercrest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>) filed an application for a</w:t>
      </w:r>
      <w:r w:rsidR="005B3DF3">
        <w:rPr>
          <w:rFonts w:ascii="Times New Roman" w:eastAsia="Times New Roman" w:hAnsi="Times New Roman" w:cs="Times New Roman"/>
          <w:sz w:val="24"/>
          <w:szCs w:val="20"/>
        </w:rPr>
        <w:t>uthority to change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 xml:space="preserve"> its </w:t>
      </w:r>
      <w:r w:rsidR="005B3DF3">
        <w:rPr>
          <w:rFonts w:ascii="Times New Roman" w:eastAsia="Times New Roman" w:hAnsi="Times New Roman" w:cs="Times New Roman"/>
          <w:sz w:val="24"/>
          <w:szCs w:val="20"/>
        </w:rPr>
        <w:t xml:space="preserve">retail 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 xml:space="preserve">water and sewer </w:t>
      </w:r>
      <w:r w:rsidR="005B3DF3">
        <w:rPr>
          <w:rFonts w:ascii="Times New Roman" w:eastAsia="Times New Roman" w:hAnsi="Times New Roman" w:cs="Times New Roman"/>
          <w:sz w:val="24"/>
          <w:szCs w:val="20"/>
        </w:rPr>
        <w:t xml:space="preserve">rates 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>under Tex</w:t>
      </w:r>
      <w:r w:rsidR="00D5388E">
        <w:rPr>
          <w:rFonts w:ascii="Times New Roman" w:eastAsia="Times New Roman" w:hAnsi="Times New Roman" w:cs="Times New Roman"/>
          <w:sz w:val="24"/>
          <w:szCs w:val="20"/>
        </w:rPr>
        <w:t>as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 xml:space="preserve"> Water Code (TWC) §</w:t>
      </w:r>
      <w:r w:rsidR="005B3DF3" w:rsidRPr="00B3718F">
        <w:rPr>
          <w:rFonts w:ascii="Times New Roman" w:eastAsia="Times New Roman" w:hAnsi="Times New Roman" w:cs="Times New Roman"/>
          <w:sz w:val="24"/>
          <w:szCs w:val="20"/>
        </w:rPr>
        <w:t>§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5B3DF3">
        <w:rPr>
          <w:rFonts w:ascii="Times New Roman" w:eastAsia="Times New Roman" w:hAnsi="Times New Roman" w:cs="Times New Roman"/>
          <w:sz w:val="24"/>
          <w:szCs w:val="20"/>
        </w:rPr>
        <w:t xml:space="preserve">13.1871 and 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>13.1872</w:t>
      </w:r>
      <w:r w:rsidR="005B3DF3">
        <w:rPr>
          <w:rFonts w:ascii="Times New Roman" w:eastAsia="Times New Roman" w:hAnsi="Times New Roman" w:cs="Times New Roman"/>
          <w:sz w:val="24"/>
          <w:szCs w:val="20"/>
        </w:rPr>
        <w:t>(c)(2)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 xml:space="preserve"> and 16 Texas Administrative Code (TAC) §</w:t>
      </w:r>
      <w:r w:rsidR="005B3DF3" w:rsidRPr="00B3718F">
        <w:rPr>
          <w:rFonts w:ascii="Times New Roman" w:eastAsia="Times New Roman" w:hAnsi="Times New Roman" w:cs="Times New Roman"/>
          <w:sz w:val="24"/>
          <w:szCs w:val="20"/>
        </w:rPr>
        <w:t>§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 xml:space="preserve"> 24.</w:t>
      </w:r>
      <w:r w:rsidR="005B3DF3">
        <w:rPr>
          <w:rFonts w:ascii="Times New Roman" w:eastAsia="Times New Roman" w:hAnsi="Times New Roman" w:cs="Times New Roman"/>
          <w:sz w:val="24"/>
          <w:szCs w:val="20"/>
        </w:rPr>
        <w:t>25-.44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>.</w:t>
      </w:r>
      <w:r w:rsidRPr="0051115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36AFC74D" w14:textId="77777777" w:rsidR="000E6E20" w:rsidRDefault="00CC1B87" w:rsidP="0003438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1B87">
        <w:rPr>
          <w:rFonts w:ascii="Times New Roman" w:eastAsia="Times New Roman" w:hAnsi="Times New Roman" w:cs="Times New Roman"/>
          <w:sz w:val="24"/>
          <w:szCs w:val="24"/>
        </w:rPr>
        <w:t xml:space="preserve">On February 20, 2020, </w:t>
      </w:r>
      <w:r w:rsidR="009E60C4" w:rsidRPr="00CC1B87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CC1B87">
        <w:rPr>
          <w:rFonts w:ascii="Times New Roman" w:eastAsia="Times New Roman" w:hAnsi="Times New Roman" w:cs="Times New Roman"/>
          <w:sz w:val="24"/>
          <w:szCs w:val="24"/>
        </w:rPr>
        <w:t xml:space="preserve">administrative law judge </w:t>
      </w:r>
      <w:r w:rsidR="009E60C4" w:rsidRPr="00CC1B87">
        <w:rPr>
          <w:rFonts w:ascii="Times New Roman" w:eastAsia="Times New Roman" w:hAnsi="Times New Roman" w:cs="Times New Roman"/>
          <w:sz w:val="24"/>
          <w:szCs w:val="24"/>
        </w:rPr>
        <w:t xml:space="preserve">(ALJ) issued Order No. </w:t>
      </w:r>
      <w:r w:rsidRPr="00CC1B87">
        <w:rPr>
          <w:rFonts w:ascii="Times New Roman" w:eastAsia="Times New Roman" w:hAnsi="Times New Roman" w:cs="Times New Roman"/>
          <w:sz w:val="24"/>
          <w:szCs w:val="24"/>
        </w:rPr>
        <w:t>2</w:t>
      </w:r>
      <w:r w:rsidR="009E60C4" w:rsidRPr="00CC1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C1B87">
        <w:rPr>
          <w:rFonts w:ascii="Times New Roman" w:eastAsia="Times New Roman" w:hAnsi="Times New Roman" w:cs="Times New Roman"/>
          <w:sz w:val="24"/>
          <w:szCs w:val="24"/>
        </w:rPr>
        <w:t>finding the application incomplete and deficient and directing Timbercrest to supplement the application to cure the deficiencies</w:t>
      </w:r>
      <w:r w:rsidRPr="00CC1B87">
        <w:rPr>
          <w:rFonts w:ascii="Times New Roman" w:hAnsi="Times New Roman" w:cs="Times New Roman"/>
          <w:sz w:val="24"/>
          <w:szCs w:val="24"/>
        </w:rPr>
        <w:t xml:space="preserve"> by </w:t>
      </w:r>
      <w:r w:rsidRPr="00CC1B87">
        <w:rPr>
          <w:rFonts w:ascii="Times New Roman" w:eastAsia="Times New Roman" w:hAnsi="Times New Roman" w:cs="Times New Roman"/>
          <w:sz w:val="24"/>
          <w:szCs w:val="24"/>
        </w:rPr>
        <w:t>March 9, 2020.</w:t>
      </w:r>
      <w:r w:rsidR="0003438C">
        <w:rPr>
          <w:rFonts w:ascii="Times New Roman" w:eastAsia="Times New Roman" w:hAnsi="Times New Roman" w:cs="Times New Roman"/>
          <w:sz w:val="24"/>
          <w:szCs w:val="24"/>
        </w:rPr>
        <w:t xml:space="preserve"> On April 16, 2020, and April 20, 2020, Timbercrest filed supplemental information to its application </w:t>
      </w:r>
      <w:r w:rsidR="0003438C" w:rsidRPr="0003438C">
        <w:rPr>
          <w:rFonts w:ascii="Times New Roman" w:eastAsia="Times New Roman" w:hAnsi="Times New Roman" w:cs="Times New Roman"/>
          <w:sz w:val="24"/>
          <w:szCs w:val="24"/>
        </w:rPr>
        <w:t>in response to the deficiencies cited in Staff</w:t>
      </w:r>
      <w:r w:rsidR="0003438C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03438C" w:rsidRPr="0003438C">
        <w:rPr>
          <w:rFonts w:ascii="Times New Roman" w:eastAsia="Times New Roman" w:hAnsi="Times New Roman" w:cs="Times New Roman"/>
          <w:sz w:val="24"/>
          <w:szCs w:val="24"/>
        </w:rPr>
        <w:t>s recommendation</w:t>
      </w:r>
      <w:r w:rsidR="0003438C">
        <w:rPr>
          <w:rFonts w:ascii="Times New Roman" w:eastAsia="Times New Roman" w:hAnsi="Times New Roman" w:cs="Times New Roman"/>
          <w:sz w:val="24"/>
          <w:szCs w:val="24"/>
        </w:rPr>
        <w:t>, including confidential information.</w:t>
      </w:r>
      <w:r w:rsidR="009B60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8B9EE87" w14:textId="5096CC72" w:rsidR="001D77CA" w:rsidRDefault="009B60B3" w:rsidP="001D77C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On May 8, 2020, Staff filed a </w:t>
      </w:r>
      <w:r w:rsidRPr="009B60B3">
        <w:rPr>
          <w:rFonts w:ascii="Times New Roman" w:eastAsia="Times New Roman" w:hAnsi="Times New Roman" w:cs="Times New Roman"/>
          <w:sz w:val="24"/>
          <w:szCs w:val="24"/>
        </w:rPr>
        <w:t xml:space="preserve">Motion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Pr="009B60B3">
        <w:rPr>
          <w:rFonts w:ascii="Times New Roman" w:eastAsia="Times New Roman" w:hAnsi="Times New Roman" w:cs="Times New Roman"/>
          <w:sz w:val="24"/>
          <w:szCs w:val="24"/>
        </w:rPr>
        <w:t>o Declassify Confidential Materials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On May 15, 2020, 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>Timbercrest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 xml:space="preserve"> filed its 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 xml:space="preserve">Response 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>t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>o Commission Staff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>s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64189">
        <w:rPr>
          <w:rFonts w:ascii="Times New Roman" w:eastAsia="Times New Roman" w:hAnsi="Times New Roman" w:cs="Times New Roman"/>
          <w:sz w:val="24"/>
          <w:szCs w:val="24"/>
        </w:rPr>
        <w:t>Motion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>t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>o Declassify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On June 8, 2020, Staff filed its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Reply to </w:t>
      </w:r>
      <w:proofErr w:type="spellStart"/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Timbercrest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>’s</w:t>
      </w:r>
      <w:proofErr w:type="spellEnd"/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Response to Commission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Staff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="00891188">
        <w:rPr>
          <w:rFonts w:ascii="Times New Roman" w:eastAsia="Times New Roman" w:hAnsi="Times New Roman" w:cs="Times New Roman"/>
          <w:sz w:val="24"/>
          <w:szCs w:val="24"/>
        </w:rPr>
        <w:t>Motion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 to Declassify and 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its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Supplemental Recommendation on the Application and Notice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recommend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>ing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 that </w:t>
      </w:r>
      <w:proofErr w:type="spellStart"/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Timbercrest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 application be found </w:t>
      </w:r>
      <w:proofErr w:type="gramStart"/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sufficient</w:t>
      </w:r>
      <w:proofErr w:type="gramEnd"/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and administratively complete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6054B20" w14:textId="3961E815" w:rsidR="00220414" w:rsidRDefault="0003438C" w:rsidP="001D77C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>June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>2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2020, the ALJ issued Order No. 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grant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ing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Staff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s motion to declassify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find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>ing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 the application administratively complete and </w:t>
      </w:r>
      <w:proofErr w:type="gramStart"/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sufficient</w:t>
      </w:r>
      <w:proofErr w:type="gramEnd"/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 for further review.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ALJ 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further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require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>d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 the suspension of the effective date and direct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Timbercrest to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provide new notice to all affected ratepayers with a revised effective date </w:t>
      </w:r>
      <w:r w:rsidR="00527465">
        <w:rPr>
          <w:rFonts w:ascii="Times New Roman" w:eastAsia="Times New Roman" w:hAnsi="Times New Roman" w:cs="Times New Roman"/>
          <w:sz w:val="24"/>
          <w:szCs w:val="24"/>
        </w:rPr>
        <w:t xml:space="preserve">that is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at least 35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days</w:t>
      </w:r>
      <w:r w:rsidR="00527465">
        <w:rPr>
          <w:rFonts w:ascii="Times New Roman" w:eastAsia="Times New Roman" w:hAnsi="Times New Roman" w:cs="Times New Roman"/>
          <w:sz w:val="24"/>
          <w:szCs w:val="24"/>
        </w:rPr>
        <w:t xml:space="preserve"> after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the date </w:t>
      </w:r>
      <w:r w:rsidR="00527465">
        <w:rPr>
          <w:rFonts w:ascii="Times New Roman" w:eastAsia="Times New Roman" w:hAnsi="Times New Roman" w:cs="Times New Roman"/>
          <w:sz w:val="24"/>
          <w:szCs w:val="24"/>
        </w:rPr>
        <w:t xml:space="preserve">that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the new notice is provided</w:t>
      </w:r>
      <w:r w:rsidR="00527465">
        <w:rPr>
          <w:rFonts w:ascii="Times New Roman" w:eastAsia="Times New Roman" w:hAnsi="Times New Roman" w:cs="Times New Roman"/>
          <w:sz w:val="24"/>
          <w:szCs w:val="24"/>
        </w:rPr>
        <w:t xml:space="preserve"> to ratepayers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2807D2F" w14:textId="3855CCF2" w:rsidR="009E60C4" w:rsidRDefault="00220414" w:rsidP="00F573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On July 10, 2020, </w:t>
      </w:r>
      <w:r w:rsidRPr="00220414">
        <w:rPr>
          <w:rFonts w:ascii="Times New Roman" w:eastAsia="Times New Roman" w:hAnsi="Times New Roman" w:cs="Times New Roman"/>
          <w:sz w:val="24"/>
          <w:szCs w:val="24"/>
        </w:rPr>
        <w:t xml:space="preserve">the ALJ issued Order No. </w:t>
      </w:r>
      <w:r w:rsidR="00F57373">
        <w:rPr>
          <w:rFonts w:ascii="Times New Roman" w:eastAsia="Times New Roman" w:hAnsi="Times New Roman" w:cs="Times New Roman"/>
          <w:sz w:val="24"/>
          <w:szCs w:val="24"/>
        </w:rPr>
        <w:t xml:space="preserve">6, </w:t>
      </w:r>
      <w:r w:rsidR="00F57373" w:rsidRPr="00F57373">
        <w:rPr>
          <w:rFonts w:ascii="Times New Roman" w:eastAsia="Times New Roman" w:hAnsi="Times New Roman" w:cs="Times New Roman"/>
          <w:sz w:val="24"/>
          <w:szCs w:val="24"/>
        </w:rPr>
        <w:t>adopt</w:t>
      </w:r>
      <w:r w:rsidR="00F57373">
        <w:rPr>
          <w:rFonts w:ascii="Times New Roman" w:eastAsia="Times New Roman" w:hAnsi="Times New Roman" w:cs="Times New Roman"/>
          <w:sz w:val="24"/>
          <w:szCs w:val="24"/>
        </w:rPr>
        <w:t>ing</w:t>
      </w:r>
      <w:r w:rsidR="00F57373" w:rsidRPr="00F57373">
        <w:rPr>
          <w:rFonts w:ascii="Times New Roman" w:eastAsia="Times New Roman" w:hAnsi="Times New Roman" w:cs="Times New Roman"/>
          <w:sz w:val="24"/>
          <w:szCs w:val="24"/>
        </w:rPr>
        <w:t xml:space="preserve"> the procedural schedule proposed by Staff</w:t>
      </w:r>
      <w:r w:rsidR="00F57373">
        <w:rPr>
          <w:rFonts w:ascii="Times New Roman" w:eastAsia="Times New Roman" w:hAnsi="Times New Roman" w:cs="Times New Roman"/>
          <w:sz w:val="24"/>
          <w:szCs w:val="24"/>
        </w:rPr>
        <w:t xml:space="preserve"> on July 9, 2020. Order No. 6 directed </w:t>
      </w:r>
      <w:r w:rsidR="00F57373" w:rsidRPr="00F57373">
        <w:rPr>
          <w:rFonts w:ascii="Times New Roman" w:eastAsia="Times New Roman" w:hAnsi="Times New Roman" w:cs="Times New Roman"/>
          <w:sz w:val="24"/>
          <w:szCs w:val="24"/>
        </w:rPr>
        <w:t>Timbercrest to file declassified</w:t>
      </w:r>
      <w:r w:rsidR="00F57373" w:rsidRPr="00F57373">
        <w:t xml:space="preserve"> </w:t>
      </w:r>
      <w:r w:rsidR="00F57373" w:rsidRPr="00F57373">
        <w:rPr>
          <w:rFonts w:ascii="Times New Roman" w:eastAsia="Times New Roman" w:hAnsi="Times New Roman" w:cs="Times New Roman"/>
          <w:sz w:val="24"/>
          <w:szCs w:val="24"/>
        </w:rPr>
        <w:t xml:space="preserve">materials in response </w:t>
      </w:r>
      <w:r w:rsidR="00F5737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to </w:t>
      </w:r>
      <w:r w:rsidR="00F57373" w:rsidRPr="00F57373">
        <w:rPr>
          <w:rFonts w:ascii="Times New Roman" w:eastAsia="Times New Roman" w:hAnsi="Times New Roman" w:cs="Times New Roman"/>
          <w:sz w:val="24"/>
          <w:szCs w:val="24"/>
        </w:rPr>
        <w:t>Order No. 5</w:t>
      </w:r>
      <w:r w:rsidR="00F57373">
        <w:rPr>
          <w:rFonts w:ascii="Times New Roman" w:eastAsia="Times New Roman" w:hAnsi="Times New Roman" w:cs="Times New Roman"/>
          <w:sz w:val="24"/>
          <w:szCs w:val="24"/>
        </w:rPr>
        <w:t xml:space="preserve"> by </w:t>
      </w:r>
      <w:r w:rsidR="00F57373" w:rsidRPr="00F57373">
        <w:rPr>
          <w:rFonts w:ascii="Times New Roman" w:eastAsia="Times New Roman" w:hAnsi="Times New Roman" w:cs="Times New Roman"/>
          <w:sz w:val="24"/>
          <w:szCs w:val="24"/>
        </w:rPr>
        <w:t>July 17,</w:t>
      </w:r>
      <w:r w:rsidR="00F573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7373" w:rsidRPr="00F57373">
        <w:rPr>
          <w:rFonts w:ascii="Times New Roman" w:eastAsia="Times New Roman" w:hAnsi="Times New Roman" w:cs="Times New Roman"/>
          <w:sz w:val="24"/>
          <w:szCs w:val="24"/>
        </w:rPr>
        <w:t>2020</w:t>
      </w:r>
      <w:r w:rsidR="00F57373">
        <w:rPr>
          <w:rFonts w:ascii="Times New Roman" w:eastAsia="Times New Roman" w:hAnsi="Times New Roman" w:cs="Times New Roman"/>
          <w:sz w:val="24"/>
          <w:szCs w:val="24"/>
        </w:rPr>
        <w:t xml:space="preserve">, and to </w:t>
      </w:r>
      <w:r w:rsidR="00F57373" w:rsidRPr="00F57373">
        <w:rPr>
          <w:rFonts w:ascii="Times New Roman" w:eastAsia="Times New Roman" w:hAnsi="Times New Roman" w:cs="Times New Roman"/>
          <w:sz w:val="24"/>
          <w:szCs w:val="24"/>
        </w:rPr>
        <w:t>file proof</w:t>
      </w:r>
      <w:r w:rsidR="00F573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7373" w:rsidRPr="00F57373">
        <w:rPr>
          <w:rFonts w:ascii="Times New Roman" w:eastAsia="Times New Roman" w:hAnsi="Times New Roman" w:cs="Times New Roman"/>
          <w:sz w:val="24"/>
          <w:szCs w:val="24"/>
        </w:rPr>
        <w:t>of</w:t>
      </w:r>
      <w:r w:rsidR="00F573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7373" w:rsidRPr="00F57373">
        <w:rPr>
          <w:rFonts w:ascii="Times New Roman" w:eastAsia="Times New Roman" w:hAnsi="Times New Roman" w:cs="Times New Roman"/>
          <w:sz w:val="24"/>
          <w:szCs w:val="24"/>
        </w:rPr>
        <w:t>notice with</w:t>
      </w:r>
      <w:r w:rsidR="00F57373" w:rsidRPr="00F57373">
        <w:t xml:space="preserve"> </w:t>
      </w:r>
      <w:r w:rsidR="00F57373" w:rsidRPr="00F57373">
        <w:rPr>
          <w:rFonts w:ascii="Times New Roman" w:eastAsia="Times New Roman" w:hAnsi="Times New Roman" w:cs="Times New Roman"/>
          <w:sz w:val="24"/>
          <w:szCs w:val="24"/>
        </w:rPr>
        <w:t>an effective that is at least 35 days after the date the</w:t>
      </w:r>
      <w:r w:rsidR="00F57373" w:rsidRPr="00F57373">
        <w:t xml:space="preserve"> </w:t>
      </w:r>
      <w:r w:rsidR="00F57373" w:rsidRPr="00F57373">
        <w:rPr>
          <w:rFonts w:ascii="Times New Roman" w:eastAsia="Times New Roman" w:hAnsi="Times New Roman" w:cs="Times New Roman"/>
          <w:sz w:val="24"/>
          <w:szCs w:val="24"/>
        </w:rPr>
        <w:t>notice was provided to ratepayers</w:t>
      </w:r>
      <w:r w:rsidR="00F57373">
        <w:rPr>
          <w:rFonts w:ascii="Times New Roman" w:eastAsia="Times New Roman" w:hAnsi="Times New Roman" w:cs="Times New Roman"/>
          <w:sz w:val="24"/>
          <w:szCs w:val="24"/>
        </w:rPr>
        <w:t xml:space="preserve"> by </w:t>
      </w:r>
      <w:r w:rsidR="00F57373" w:rsidRPr="00F57373">
        <w:rPr>
          <w:rFonts w:ascii="Times New Roman" w:eastAsia="Times New Roman" w:hAnsi="Times New Roman" w:cs="Times New Roman"/>
          <w:sz w:val="24"/>
          <w:szCs w:val="24"/>
        </w:rPr>
        <w:t>July 31, 2020</w:t>
      </w:r>
      <w:r w:rsidR="00F57373">
        <w:rPr>
          <w:rFonts w:ascii="Times New Roman" w:eastAsia="Times New Roman" w:hAnsi="Times New Roman" w:cs="Times New Roman"/>
          <w:sz w:val="24"/>
          <w:szCs w:val="24"/>
        </w:rPr>
        <w:t xml:space="preserve">. Order No. 6 also directed Staff to file its </w:t>
      </w:r>
      <w:r w:rsidR="00F57373" w:rsidRPr="00F57373">
        <w:rPr>
          <w:rFonts w:ascii="Times New Roman" w:eastAsia="Times New Roman" w:hAnsi="Times New Roman" w:cs="Times New Roman"/>
          <w:sz w:val="24"/>
          <w:szCs w:val="24"/>
        </w:rPr>
        <w:t>recommendation on sufficiency of notice</w:t>
      </w:r>
      <w:r w:rsidR="00F57373">
        <w:rPr>
          <w:rFonts w:ascii="Times New Roman" w:eastAsia="Times New Roman" w:hAnsi="Times New Roman" w:cs="Times New Roman"/>
          <w:sz w:val="24"/>
          <w:szCs w:val="24"/>
        </w:rPr>
        <w:t xml:space="preserve"> by </w:t>
      </w:r>
      <w:r w:rsidR="00F57373" w:rsidRPr="00F57373">
        <w:rPr>
          <w:rFonts w:ascii="Times New Roman" w:eastAsia="Times New Roman" w:hAnsi="Times New Roman" w:cs="Times New Roman"/>
          <w:sz w:val="24"/>
          <w:szCs w:val="24"/>
        </w:rPr>
        <w:t>August 14,</w:t>
      </w:r>
      <w:r w:rsidR="00F573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7373" w:rsidRPr="00F57373">
        <w:rPr>
          <w:rFonts w:ascii="Times New Roman" w:eastAsia="Times New Roman" w:hAnsi="Times New Roman" w:cs="Times New Roman"/>
          <w:sz w:val="24"/>
          <w:szCs w:val="24"/>
        </w:rPr>
        <w:t>2020</w:t>
      </w:r>
      <w:r w:rsidR="00F573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E60C4" w:rsidRPr="00CC1B87">
        <w:rPr>
          <w:rFonts w:ascii="Times New Roman" w:eastAsia="Times New Roman" w:hAnsi="Times New Roman" w:cs="Times New Roman"/>
          <w:sz w:val="24"/>
          <w:szCs w:val="24"/>
        </w:rPr>
        <w:t>Therefore, this pleading is timely filed.</w:t>
      </w:r>
    </w:p>
    <w:p w14:paraId="4EA4334F" w14:textId="77777777" w:rsidR="00F57373" w:rsidRPr="001D77CA" w:rsidRDefault="00F57373" w:rsidP="00C8272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3BC287" w14:textId="6D94B6EB" w:rsidR="00F57373" w:rsidRPr="00F57373" w:rsidRDefault="00F57373" w:rsidP="00F57373">
      <w:pPr>
        <w:numPr>
          <w:ilvl w:val="0"/>
          <w:numId w:val="1"/>
        </w:numPr>
        <w:spacing w:before="120" w:after="12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bookmarkStart w:id="3" w:name="_Hlk48117440"/>
      <w:r w:rsidRPr="00F57373">
        <w:rPr>
          <w:rFonts w:ascii="Times New Roman" w:eastAsia="Times New Roman" w:hAnsi="Times New Roman" w:cs="Times New Roman"/>
          <w:b/>
          <w:sz w:val="24"/>
          <w:szCs w:val="20"/>
        </w:rPr>
        <w:t>RECOMMENDATION ON NOTICE DEFICIENCY</w:t>
      </w:r>
    </w:p>
    <w:bookmarkEnd w:id="3"/>
    <w:p w14:paraId="3D7F2DE6" w14:textId="442E0662" w:rsidR="00F57373" w:rsidRDefault="00C82727" w:rsidP="00C8272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Timbercrest was directed to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>provide new notice to all affected ratepayers with a revised effective date that is at least 35 days after the date that the new notice is provided to ratepayers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and to file its revised proof of notice by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>July 31, 2020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EC6373">
        <w:rPr>
          <w:rFonts w:ascii="Times New Roman" w:eastAsia="Times New Roman" w:hAnsi="Times New Roman" w:cs="Times New Roman"/>
          <w:sz w:val="24"/>
          <w:szCs w:val="20"/>
        </w:rPr>
        <w:t xml:space="preserve">To date, </w:t>
      </w:r>
      <w:r>
        <w:rPr>
          <w:rFonts w:ascii="Times New Roman" w:eastAsia="Times New Roman" w:hAnsi="Times New Roman" w:cs="Times New Roman"/>
          <w:sz w:val="24"/>
          <w:szCs w:val="20"/>
        </w:rPr>
        <w:t>Timbercrest has no</w:t>
      </w:r>
      <w:r w:rsidR="00EC6373">
        <w:rPr>
          <w:rFonts w:ascii="Times New Roman" w:eastAsia="Times New Roman" w:hAnsi="Times New Roman" w:cs="Times New Roman"/>
          <w:sz w:val="24"/>
          <w:szCs w:val="20"/>
        </w:rPr>
        <w:t>t filed its revised proof of notice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Therefore, Staff recommends that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Timbercrest’s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notice </w:t>
      </w:r>
      <w:r w:rsidR="00EC6373">
        <w:rPr>
          <w:rFonts w:ascii="Times New Roman" w:eastAsia="Times New Roman" w:hAnsi="Times New Roman" w:cs="Times New Roman"/>
          <w:sz w:val="24"/>
          <w:szCs w:val="20"/>
        </w:rPr>
        <w:t xml:space="preserve">continue to </w:t>
      </w:r>
      <w:r>
        <w:rPr>
          <w:rFonts w:ascii="Times New Roman" w:eastAsia="Times New Roman" w:hAnsi="Times New Roman" w:cs="Times New Roman"/>
          <w:sz w:val="24"/>
          <w:szCs w:val="20"/>
        </w:rPr>
        <w:t>be found deficient.</w:t>
      </w:r>
    </w:p>
    <w:p w14:paraId="2F10B7D6" w14:textId="665F59F1" w:rsidR="00C82727" w:rsidRDefault="00C82727" w:rsidP="00C8272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C5973C6" w14:textId="556FAD18" w:rsidR="00C82727" w:rsidRPr="00C82727" w:rsidRDefault="00C82727" w:rsidP="00C82727">
      <w:pPr>
        <w:numPr>
          <w:ilvl w:val="0"/>
          <w:numId w:val="1"/>
        </w:num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C82727">
        <w:rPr>
          <w:rFonts w:ascii="Times New Roman" w:eastAsia="Times New Roman" w:hAnsi="Times New Roman" w:cs="Times New Roman"/>
          <w:b/>
          <w:sz w:val="24"/>
          <w:szCs w:val="20"/>
        </w:rPr>
        <w:t>PROCEDURAL SCHEDULE</w:t>
      </w:r>
    </w:p>
    <w:p w14:paraId="730A6A5C" w14:textId="5F41F473" w:rsidR="00C82727" w:rsidRDefault="00C82727" w:rsidP="00C8272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2727">
        <w:rPr>
          <w:rFonts w:ascii="Times New Roman" w:eastAsia="Times New Roman" w:hAnsi="Times New Roman" w:cs="Times New Roman"/>
          <w:sz w:val="24"/>
          <w:szCs w:val="20"/>
        </w:rPr>
        <w:t xml:space="preserve">Staff recommends that </w:t>
      </w:r>
      <w:proofErr w:type="spellStart"/>
      <w:r w:rsidRPr="00C82727">
        <w:rPr>
          <w:rFonts w:ascii="Times New Roman" w:eastAsia="Times New Roman" w:hAnsi="Times New Roman" w:cs="Times New Roman"/>
          <w:sz w:val="24"/>
          <w:szCs w:val="20"/>
        </w:rPr>
        <w:t>Timbercrest</w:t>
      </w:r>
      <w:r>
        <w:rPr>
          <w:rFonts w:ascii="Times New Roman" w:eastAsia="Times New Roman" w:hAnsi="Times New Roman" w:cs="Times New Roman"/>
          <w:sz w:val="24"/>
          <w:szCs w:val="20"/>
        </w:rPr>
        <w:t>’s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 xml:space="preserve">notice </w:t>
      </w:r>
      <w:r w:rsidR="00BB6115">
        <w:rPr>
          <w:rFonts w:ascii="Times New Roman" w:eastAsia="Times New Roman" w:hAnsi="Times New Roman" w:cs="Times New Roman"/>
          <w:sz w:val="24"/>
          <w:szCs w:val="20"/>
        </w:rPr>
        <w:t xml:space="preserve">continue to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>be found deficient.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>Therefore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 xml:space="preserve">Staff recommends that a deadline of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August 21, 2020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>be established for Timbercrest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 xml:space="preserve">to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file its proof of notice.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 xml:space="preserve">Additionally, Staff recommends that a deadline of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September 4, 2020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 xml:space="preserve">be established for Staff to review </w:t>
      </w:r>
      <w:proofErr w:type="spellStart"/>
      <w:r w:rsidRPr="00C82727">
        <w:rPr>
          <w:rFonts w:ascii="Times New Roman" w:eastAsia="Times New Roman" w:hAnsi="Times New Roman" w:cs="Times New Roman"/>
          <w:sz w:val="24"/>
          <w:szCs w:val="20"/>
        </w:rPr>
        <w:t>Timbercrest’s</w:t>
      </w:r>
      <w:proofErr w:type="spellEnd"/>
      <w:r w:rsidRPr="00C82727">
        <w:rPr>
          <w:rFonts w:ascii="Times New Roman" w:eastAsia="Times New Roman" w:hAnsi="Times New Roman" w:cs="Times New Roman"/>
          <w:sz w:val="24"/>
          <w:szCs w:val="20"/>
        </w:rPr>
        <w:t xml:space="preserve"> proof of notice and make a supplemental recommendation on the sufficiency of notice.</w:t>
      </w:r>
    </w:p>
    <w:p w14:paraId="03F1CFCF" w14:textId="77777777" w:rsidR="00C82727" w:rsidRPr="00C82727" w:rsidRDefault="00C82727" w:rsidP="00C8272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1EEC37C" w14:textId="053C9A7F" w:rsidR="00F57373" w:rsidRPr="00F57373" w:rsidRDefault="00F57373" w:rsidP="00F57373">
      <w:pPr>
        <w:numPr>
          <w:ilvl w:val="0"/>
          <w:numId w:val="1"/>
        </w:num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F57373">
        <w:rPr>
          <w:rFonts w:ascii="Times New Roman" w:eastAsia="Times New Roman" w:hAnsi="Times New Roman" w:cs="Times New Roman"/>
          <w:b/>
          <w:sz w:val="24"/>
          <w:szCs w:val="20"/>
        </w:rPr>
        <w:t>MOTION TO COMPEL</w:t>
      </w:r>
    </w:p>
    <w:p w14:paraId="25325F48" w14:textId="21B540BD" w:rsidR="00F57373" w:rsidRPr="00C82727" w:rsidRDefault="00C82727" w:rsidP="00BA4B1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2727">
        <w:rPr>
          <w:rFonts w:ascii="Times New Roman" w:eastAsia="Times New Roman" w:hAnsi="Times New Roman" w:cs="Times New Roman"/>
          <w:sz w:val="24"/>
          <w:szCs w:val="20"/>
        </w:rPr>
        <w:t>Timbercrest was directed to file declassified materials in response Order No. 5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by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>July 17,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>202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0. Specifically, Timbercrest was directed to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 xml:space="preserve">file the </w:t>
      </w:r>
      <w:r w:rsidR="00492E29" w:rsidRPr="00C82727">
        <w:rPr>
          <w:rFonts w:ascii="Times New Roman" w:eastAsia="Times New Roman" w:hAnsi="Times New Roman" w:cs="Times New Roman"/>
          <w:sz w:val="24"/>
          <w:szCs w:val="20"/>
        </w:rPr>
        <w:t xml:space="preserve">unredacted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>cost trending study and to provide a link to the location wher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e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>the Handy and Whitman indices can be purchased and viewed by the public.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BA4B13">
        <w:rPr>
          <w:rFonts w:ascii="Times New Roman" w:eastAsia="Times New Roman" w:hAnsi="Times New Roman" w:cs="Times New Roman"/>
          <w:sz w:val="24"/>
          <w:szCs w:val="20"/>
        </w:rPr>
        <w:t xml:space="preserve">Staff has reached out to Timbercrest </w:t>
      </w:r>
      <w:proofErr w:type="gramStart"/>
      <w:r w:rsidR="00BA4B13">
        <w:rPr>
          <w:rFonts w:ascii="Times New Roman" w:eastAsia="Times New Roman" w:hAnsi="Times New Roman" w:cs="Times New Roman"/>
          <w:sz w:val="24"/>
          <w:szCs w:val="20"/>
        </w:rPr>
        <w:t>in an attempt to</w:t>
      </w:r>
      <w:proofErr w:type="gramEnd"/>
      <w:r w:rsidR="00BA4B13">
        <w:rPr>
          <w:rFonts w:ascii="Times New Roman" w:eastAsia="Times New Roman" w:hAnsi="Times New Roman" w:cs="Times New Roman"/>
          <w:sz w:val="24"/>
          <w:szCs w:val="20"/>
        </w:rPr>
        <w:t xml:space="preserve"> get the declassified materials filed</w:t>
      </w:r>
      <w:r w:rsidR="00492E29">
        <w:rPr>
          <w:rFonts w:ascii="Times New Roman" w:eastAsia="Times New Roman" w:hAnsi="Times New Roman" w:cs="Times New Roman"/>
          <w:sz w:val="24"/>
          <w:szCs w:val="20"/>
        </w:rPr>
        <w:t>. To date, Staff’s attempts to obtain the declassified materials has</w:t>
      </w:r>
      <w:r w:rsidR="00BA4B13">
        <w:rPr>
          <w:rFonts w:ascii="Times New Roman" w:eastAsia="Times New Roman" w:hAnsi="Times New Roman" w:cs="Times New Roman"/>
          <w:sz w:val="24"/>
          <w:szCs w:val="20"/>
        </w:rPr>
        <w:t xml:space="preserve"> been unsuccessful</w:t>
      </w:r>
      <w:r w:rsidR="00C31520">
        <w:rPr>
          <w:rFonts w:ascii="Times New Roman" w:eastAsia="Times New Roman" w:hAnsi="Times New Roman" w:cs="Times New Roman"/>
          <w:sz w:val="24"/>
          <w:szCs w:val="20"/>
        </w:rPr>
        <w:t xml:space="preserve"> and there has been no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 xml:space="preserve"> filing </w:t>
      </w:r>
      <w:r w:rsidR="00C31520">
        <w:rPr>
          <w:rFonts w:ascii="Times New Roman" w:eastAsia="Times New Roman" w:hAnsi="Times New Roman" w:cs="Times New Roman"/>
          <w:sz w:val="24"/>
          <w:szCs w:val="20"/>
        </w:rPr>
        <w:t>of the declassified materials i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>n the docket.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Staff </w:t>
      </w:r>
      <w:r w:rsidR="0051445F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requests the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>entry of an order compelling</w:t>
      </w:r>
      <w:r w:rsidRPr="00C82727">
        <w:t xml:space="preserve">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>Timbercrest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to file the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 xml:space="preserve">declassified materials </w:t>
      </w:r>
      <w:r w:rsidR="001D52DC">
        <w:rPr>
          <w:rFonts w:ascii="Times New Roman" w:eastAsia="Times New Roman" w:hAnsi="Times New Roman" w:cs="Times New Roman"/>
          <w:sz w:val="24"/>
          <w:szCs w:val="20"/>
        </w:rPr>
        <w:t>as required by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 xml:space="preserve"> Order No. 5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492E29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35BFCEF4" w14:textId="59B86CBD" w:rsidR="00F57373" w:rsidRDefault="00F57373" w:rsidP="00AE4BDA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13306954" w14:textId="434566C0" w:rsidR="00BA4B13" w:rsidRDefault="00BA4B13" w:rsidP="00AE4BDA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5883A62C" w14:textId="77777777" w:rsidR="00BA4B13" w:rsidRDefault="00BA4B13" w:rsidP="00AE4BDA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05C8E8AF" w14:textId="78185958" w:rsidR="002C0E02" w:rsidRPr="002C0E02" w:rsidRDefault="002C0E02" w:rsidP="001730B6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C0E02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 xml:space="preserve">CONCLUSION </w:t>
      </w:r>
    </w:p>
    <w:p w14:paraId="36DE672B" w14:textId="41815772" w:rsidR="00291AF4" w:rsidRPr="001F4C3B" w:rsidRDefault="00C82727" w:rsidP="001F4C3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2727">
        <w:rPr>
          <w:rFonts w:ascii="Times New Roman" w:eastAsia="Times New Roman" w:hAnsi="Times New Roman" w:cs="Times New Roman"/>
          <w:sz w:val="24"/>
          <w:szCs w:val="20"/>
        </w:rPr>
        <w:t>For the reasons detailed above, Staff respectfully recommends that notice be found</w:t>
      </w:r>
      <w:r w:rsidR="001F4C3B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>deficient</w:t>
      </w:r>
      <w:r w:rsidR="001F4C3B">
        <w:rPr>
          <w:rFonts w:ascii="Times New Roman" w:eastAsia="Times New Roman" w:hAnsi="Times New Roman" w:cs="Times New Roman"/>
          <w:sz w:val="24"/>
          <w:szCs w:val="20"/>
        </w:rPr>
        <w:t xml:space="preserve"> and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 xml:space="preserve">that the procedural schedule proposed above be adopted for </w:t>
      </w:r>
      <w:r w:rsidR="001D52DC">
        <w:rPr>
          <w:rFonts w:ascii="Times New Roman" w:eastAsia="Times New Roman" w:hAnsi="Times New Roman" w:cs="Times New Roman"/>
          <w:sz w:val="24"/>
          <w:szCs w:val="20"/>
        </w:rPr>
        <w:t xml:space="preserve">the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>further processing of this</w:t>
      </w:r>
      <w:r w:rsidR="001F4C3B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C82727">
        <w:rPr>
          <w:rFonts w:ascii="Times New Roman" w:eastAsia="Times New Roman" w:hAnsi="Times New Roman" w:cs="Times New Roman"/>
          <w:sz w:val="24"/>
          <w:szCs w:val="20"/>
        </w:rPr>
        <w:t>docket</w:t>
      </w:r>
      <w:r w:rsidR="001F4C3B">
        <w:rPr>
          <w:rFonts w:ascii="Times New Roman" w:eastAsia="Times New Roman" w:hAnsi="Times New Roman" w:cs="Times New Roman"/>
          <w:sz w:val="24"/>
          <w:szCs w:val="20"/>
        </w:rPr>
        <w:t xml:space="preserve">. Further, Staff </w:t>
      </w:r>
      <w:r w:rsidR="001F4C3B" w:rsidRPr="001F4C3B">
        <w:rPr>
          <w:rFonts w:ascii="Times New Roman" w:eastAsia="Times New Roman" w:hAnsi="Times New Roman" w:cs="Times New Roman"/>
          <w:sz w:val="24"/>
          <w:szCs w:val="20"/>
        </w:rPr>
        <w:t xml:space="preserve">respectfully requests the entry of an order compelling Timbercrest to file the declassified materials </w:t>
      </w:r>
      <w:r w:rsidR="001D52DC">
        <w:rPr>
          <w:rFonts w:ascii="Times New Roman" w:eastAsia="Times New Roman" w:hAnsi="Times New Roman" w:cs="Times New Roman"/>
          <w:sz w:val="24"/>
          <w:szCs w:val="20"/>
        </w:rPr>
        <w:t xml:space="preserve">as required by </w:t>
      </w:r>
      <w:r w:rsidR="001F4C3B" w:rsidRPr="001F4C3B">
        <w:rPr>
          <w:rFonts w:ascii="Times New Roman" w:eastAsia="Times New Roman" w:hAnsi="Times New Roman" w:cs="Times New Roman"/>
          <w:sz w:val="24"/>
          <w:szCs w:val="20"/>
        </w:rPr>
        <w:t xml:space="preserve">Order No. </w:t>
      </w:r>
      <w:r w:rsidR="001F4C3B">
        <w:rPr>
          <w:rFonts w:ascii="Times New Roman" w:eastAsia="Times New Roman" w:hAnsi="Times New Roman" w:cs="Times New Roman"/>
          <w:sz w:val="24"/>
          <w:szCs w:val="20"/>
        </w:rPr>
        <w:t xml:space="preserve">5. </w:t>
      </w:r>
    </w:p>
    <w:p w14:paraId="2177F983" w14:textId="1E72C940" w:rsidR="00E0219B" w:rsidRDefault="00E0219B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49F5EA3" w14:textId="4D8AB854" w:rsidR="001F4C3B" w:rsidRDefault="001F4C3B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DCE6041" w14:textId="77777777" w:rsidR="00BA4B13" w:rsidRDefault="00BA4B13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75C5606" w14:textId="7BBD1E93" w:rsidR="009E60C4" w:rsidRPr="00A25296" w:rsidRDefault="009E60C4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Cs/>
          <w:sz w:val="24"/>
          <w:szCs w:val="24"/>
        </w:rPr>
        <w:t xml:space="preserve">Dated: </w:t>
      </w:r>
      <w:r w:rsidRPr="00A25296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A25296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A25296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5F0A9C">
        <w:rPr>
          <w:rFonts w:ascii="Times New Roman" w:eastAsia="Times New Roman" w:hAnsi="Times New Roman" w:cs="Times New Roman"/>
          <w:bCs/>
          <w:noProof/>
          <w:sz w:val="24"/>
          <w:szCs w:val="24"/>
        </w:rPr>
        <w:t>August 14, 2020</w:t>
      </w:r>
      <w:r w:rsidRPr="00A25296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</w:p>
    <w:p w14:paraId="0C5CFC13" w14:textId="77777777" w:rsidR="009E60C4" w:rsidRPr="00A25296" w:rsidRDefault="009E60C4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63F1AD9" w14:textId="77777777" w:rsidR="009E60C4" w:rsidRPr="00A25296" w:rsidRDefault="009E60C4" w:rsidP="009E60C4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1DF5EEA5" w14:textId="77777777" w:rsidR="009E60C4" w:rsidRPr="00A25296" w:rsidRDefault="009E60C4" w:rsidP="009E60C4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7ED0F46C" w14:textId="77777777" w:rsidR="009E60C4" w:rsidRPr="00A25296" w:rsidRDefault="009E60C4" w:rsidP="009E60C4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313DD430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C020024" w14:textId="1B1FEB75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="00137731" w:rsidRPr="00137731">
        <w:rPr>
          <w:rFonts w:ascii="Times New Roman" w:eastAsia="Times New Roman" w:hAnsi="Times New Roman" w:cs="Times New Roman"/>
          <w:sz w:val="24"/>
          <w:szCs w:val="20"/>
        </w:rPr>
        <w:t>Rachelle Nicolette Robles</w:t>
      </w:r>
    </w:p>
    <w:p w14:paraId="63CC4296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 xml:space="preserve">Division Director </w:t>
      </w:r>
    </w:p>
    <w:p w14:paraId="2E2368B5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F74B708" w14:textId="77777777" w:rsidR="009E60C4" w:rsidRPr="00A25296" w:rsidRDefault="009E60C4" w:rsidP="009E60C4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025389">
        <w:rPr>
          <w:rFonts w:ascii="Times New Roman" w:hAnsi="Times New Roman" w:cs="Times New Roman"/>
          <w:sz w:val="24"/>
          <w:szCs w:val="24"/>
        </w:rPr>
        <w:t>Heath D. Armstrong</w:t>
      </w:r>
    </w:p>
    <w:p w14:paraId="5B9E6820" w14:textId="77777777" w:rsidR="009E60C4" w:rsidRPr="00A25296" w:rsidRDefault="009E60C4" w:rsidP="009E60C4">
      <w:pPr>
        <w:keepNext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A25296">
        <w:rPr>
          <w:rFonts w:ascii="Times New Roman" w:hAnsi="Times New Roman" w:cs="Times New Roman"/>
          <w:sz w:val="24"/>
          <w:szCs w:val="24"/>
        </w:rPr>
        <w:t>Managing Attorney</w:t>
      </w:r>
    </w:p>
    <w:p w14:paraId="670D72A2" w14:textId="77777777" w:rsidR="009E60C4" w:rsidRPr="00A25296" w:rsidRDefault="009E60C4" w:rsidP="009E6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F396FC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BA0E62" w14:textId="77777777" w:rsidR="00137731" w:rsidRPr="005F0A9C" w:rsidRDefault="00137731" w:rsidP="0013773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5F0A9C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5F0A9C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5F0A9C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5F0A9C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5F0A9C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5F0A9C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5F0A9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Denison_______</w:t>
      </w:r>
    </w:p>
    <w:p w14:paraId="079BF4EB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hAnsi="Times New Roman" w:cs="Times New Roman"/>
          <w:sz w:val="24"/>
          <w:szCs w:val="24"/>
        </w:rPr>
        <w:tab/>
      </w:r>
      <w:r w:rsidRPr="00A25296">
        <w:rPr>
          <w:rFonts w:ascii="Times New Roman" w:hAnsi="Times New Roman" w:cs="Times New Roman"/>
          <w:sz w:val="24"/>
          <w:szCs w:val="24"/>
        </w:rPr>
        <w:tab/>
      </w:r>
      <w:r w:rsidRPr="00A25296">
        <w:rPr>
          <w:rFonts w:ascii="Times New Roman" w:hAnsi="Times New Roman" w:cs="Times New Roman"/>
          <w:sz w:val="24"/>
          <w:szCs w:val="24"/>
        </w:rPr>
        <w:tab/>
      </w:r>
      <w:r w:rsidRPr="00A25296">
        <w:rPr>
          <w:rFonts w:ascii="Times New Roman" w:hAnsi="Times New Roman" w:cs="Times New Roman"/>
          <w:sz w:val="24"/>
          <w:szCs w:val="24"/>
        </w:rPr>
        <w:tab/>
      </w:r>
      <w:r w:rsidRPr="00A25296">
        <w:rPr>
          <w:rFonts w:ascii="Times New Roman" w:hAnsi="Times New Roman" w:cs="Times New Roman"/>
          <w:sz w:val="24"/>
          <w:szCs w:val="24"/>
        </w:rPr>
        <w:tab/>
      </w:r>
      <w:r w:rsidRPr="00A25296">
        <w:rPr>
          <w:rFonts w:ascii="Times New Roman" w:hAnsi="Times New Roman" w:cs="Times New Roman"/>
          <w:sz w:val="24"/>
          <w:szCs w:val="24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050F9A51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State Bar No. 24116344</w:t>
      </w:r>
    </w:p>
    <w:p w14:paraId="429FB8B8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047E3387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788B7CDC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1A41F451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(512) 936-7203</w:t>
      </w:r>
    </w:p>
    <w:p w14:paraId="6F468C95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008C2313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taylor.denison@puc.texas.gov</w:t>
      </w:r>
    </w:p>
    <w:p w14:paraId="1B48C828" w14:textId="77777777" w:rsidR="001F4C3B" w:rsidRDefault="001F4C3B" w:rsidP="001F4C3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118C60E" w14:textId="77777777" w:rsidR="001F4C3B" w:rsidRDefault="001F4C3B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8D160F2" w14:textId="514F937A" w:rsidR="00E0219B" w:rsidRDefault="00E0219B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4D97E71" w14:textId="56D4AE0F" w:rsidR="00BA4B13" w:rsidRDefault="00BA4B13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8265CC7" w14:textId="32C20447" w:rsidR="00BA4B13" w:rsidRDefault="00BA4B13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82AE44B" w14:textId="0084FC8C" w:rsidR="00BA4B13" w:rsidRDefault="00BA4B13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8D93E89" w14:textId="1140BFAD" w:rsidR="00BA4B13" w:rsidRDefault="00BA4B13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C060DC6" w14:textId="0F4B56C9" w:rsidR="00BA4B13" w:rsidRDefault="00BA4B13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84D23D3" w14:textId="22644872" w:rsidR="00BA4B13" w:rsidRDefault="00BA4B13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C3BFB60" w14:textId="77777777" w:rsidR="00BA4B13" w:rsidRDefault="00BA4B13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F307A25" w14:textId="5A812134" w:rsidR="009E60C4" w:rsidRPr="00A25296" w:rsidRDefault="009E60C4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DOCKET NO.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</w:t>
      </w:r>
      <w:r w:rsidRPr="009E60C4">
        <w:rPr>
          <w:rFonts w:ascii="Times New Roman" w:eastAsia="Times New Roman" w:hAnsi="Times New Roman" w:cs="Times New Roman"/>
          <w:b/>
          <w:caps/>
          <w:sz w:val="24"/>
          <w:szCs w:val="24"/>
        </w:rPr>
        <w:t>50197</w:t>
      </w:r>
    </w:p>
    <w:p w14:paraId="61CAC717" w14:textId="77777777" w:rsidR="009E60C4" w:rsidRPr="00A25296" w:rsidRDefault="009E60C4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B449B8A" w14:textId="77777777" w:rsidR="009E60C4" w:rsidRPr="00A25296" w:rsidRDefault="009E60C4" w:rsidP="009E60C4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71CFE3F8" w14:textId="259F18FD" w:rsidR="00137731" w:rsidRDefault="00137731" w:rsidP="00137731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5E65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was provided to all parties of record via electronic mail on</w:t>
      </w:r>
      <w:r w:rsidRPr="00F624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249E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6249E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F6249E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F0A9C">
        <w:rPr>
          <w:rFonts w:ascii="Times New Roman" w:eastAsia="Times New Roman" w:hAnsi="Times New Roman" w:cs="Times New Roman"/>
          <w:noProof/>
          <w:sz w:val="24"/>
          <w:szCs w:val="24"/>
        </w:rPr>
        <w:t>August 14, 2020</w:t>
      </w:r>
      <w:r w:rsidRPr="00F6249E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E5E65">
        <w:rPr>
          <w:rFonts w:ascii="Times New Roman" w:eastAsia="Times New Roman" w:hAnsi="Times New Roman" w:cs="Times New Roman"/>
          <w:sz w:val="24"/>
          <w:szCs w:val="24"/>
        </w:rPr>
        <w:t>in accordance with the Order Suspending Rules, issued in Project No. 50664.</w:t>
      </w:r>
    </w:p>
    <w:p w14:paraId="4F6997EE" w14:textId="77777777" w:rsidR="00137731" w:rsidRPr="00892460" w:rsidRDefault="00137731" w:rsidP="00137731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F66299" w14:textId="77777777" w:rsidR="00137731" w:rsidRPr="005F0A9C" w:rsidRDefault="00137731" w:rsidP="00137731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5F0A9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 ________</w:t>
      </w:r>
    </w:p>
    <w:p w14:paraId="6837C2A0" w14:textId="2AD404D3" w:rsidR="00030E3D" w:rsidRPr="001730B6" w:rsidRDefault="00137731" w:rsidP="001730B6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249E">
        <w:rPr>
          <w:rFonts w:ascii="Times New Roman" w:eastAsia="Times New Roman" w:hAnsi="Times New Roman" w:cs="Times New Roman"/>
          <w:sz w:val="24"/>
          <w:szCs w:val="24"/>
        </w:rPr>
        <w:t>Taylor P. Deniso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</w:p>
    <w:sectPr w:rsidR="00030E3D" w:rsidRPr="001730B6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1AA2F" w14:textId="77777777" w:rsidR="009E60C4" w:rsidRDefault="009E60C4" w:rsidP="009E60C4">
      <w:pPr>
        <w:spacing w:after="0" w:line="240" w:lineRule="auto"/>
      </w:pPr>
      <w:r>
        <w:separator/>
      </w:r>
    </w:p>
  </w:endnote>
  <w:endnote w:type="continuationSeparator" w:id="0">
    <w:p w14:paraId="3E15A82E" w14:textId="77777777" w:rsidR="009E60C4" w:rsidRDefault="009E60C4" w:rsidP="009E6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FB17" w14:textId="77777777" w:rsidR="009C1544" w:rsidRDefault="00A659F1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1D757F" w14:textId="77777777" w:rsidR="009C1544" w:rsidRDefault="005F0A9C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4C197" w14:textId="77777777" w:rsidR="009C1544" w:rsidRPr="00BB3129" w:rsidRDefault="00A659F1" w:rsidP="009B61E3">
    <w:pPr>
      <w:pStyle w:val="Footer"/>
      <w:framePr w:wrap="around" w:vAnchor="text" w:hAnchor="page" w:x="1702" w:y="61"/>
      <w:jc w:val="center"/>
      <w:rPr>
        <w:rStyle w:val="PageNumber"/>
        <w:rFonts w:ascii="Times New Roman" w:hAnsi="Times New Roman" w:cs="Times New Roman"/>
        <w:sz w:val="20"/>
        <w:szCs w:val="20"/>
      </w:rPr>
    </w:pPr>
    <w:r w:rsidRPr="00BB3129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BB3129">
      <w:rPr>
        <w:rStyle w:val="PageNumber"/>
        <w:rFonts w:ascii="Times New Roman" w:hAnsi="Times New Roman" w:cs="Times New Roman"/>
        <w:sz w:val="20"/>
        <w:szCs w:val="20"/>
      </w:rPr>
      <w:instrText xml:space="preserve">PAGE  </w:instrText>
    </w:r>
    <w:r w:rsidRPr="00BB3129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Pr="00BB3129">
      <w:rPr>
        <w:rStyle w:val="PageNumber"/>
        <w:rFonts w:ascii="Times New Roman" w:hAnsi="Times New Roman" w:cs="Times New Roman"/>
        <w:noProof/>
        <w:sz w:val="20"/>
        <w:szCs w:val="20"/>
      </w:rPr>
      <w:t>3</w:t>
    </w:r>
    <w:r w:rsidRPr="00BB3129">
      <w:rPr>
        <w:rStyle w:val="PageNumber"/>
        <w:rFonts w:ascii="Times New Roman" w:hAnsi="Times New Roman" w:cs="Times New Roman"/>
        <w:sz w:val="20"/>
        <w:szCs w:val="20"/>
      </w:rPr>
      <w:fldChar w:fldCharType="end"/>
    </w:r>
  </w:p>
  <w:p w14:paraId="6793A3E8" w14:textId="77777777" w:rsidR="009C1544" w:rsidRDefault="005F0A9C" w:rsidP="009B61E3">
    <w:pPr>
      <w:pStyle w:val="Footer"/>
      <w:framePr w:wrap="around" w:vAnchor="text" w:hAnchor="page" w:x="1702" w:y="61"/>
      <w:rPr>
        <w:rStyle w:val="PageNumber"/>
      </w:rPr>
    </w:pPr>
  </w:p>
  <w:p w14:paraId="2603E468" w14:textId="77777777" w:rsidR="009C1544" w:rsidRDefault="005F0A9C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8C61C" w14:textId="77777777" w:rsidR="009E60C4" w:rsidRDefault="009E60C4" w:rsidP="009E60C4">
      <w:pPr>
        <w:spacing w:after="0" w:line="240" w:lineRule="auto"/>
      </w:pPr>
      <w:r>
        <w:separator/>
      </w:r>
    </w:p>
  </w:footnote>
  <w:footnote w:type="continuationSeparator" w:id="0">
    <w:p w14:paraId="3CEB4EF4" w14:textId="77777777" w:rsidR="009E60C4" w:rsidRDefault="009E60C4" w:rsidP="009E6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290314"/>
    <w:multiLevelType w:val="hybridMultilevel"/>
    <w:tmpl w:val="B114F0DA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CBE"/>
    <w:rsid w:val="00015EFB"/>
    <w:rsid w:val="00030E3D"/>
    <w:rsid w:val="00031B15"/>
    <w:rsid w:val="0003438C"/>
    <w:rsid w:val="00097696"/>
    <w:rsid w:val="000E1644"/>
    <w:rsid w:val="000E6E20"/>
    <w:rsid w:val="00113ABD"/>
    <w:rsid w:val="00114C40"/>
    <w:rsid w:val="00133FBD"/>
    <w:rsid w:val="00137731"/>
    <w:rsid w:val="001412FD"/>
    <w:rsid w:val="00156274"/>
    <w:rsid w:val="00170880"/>
    <w:rsid w:val="001730B6"/>
    <w:rsid w:val="00182F49"/>
    <w:rsid w:val="001A007B"/>
    <w:rsid w:val="001A3C30"/>
    <w:rsid w:val="001C3093"/>
    <w:rsid w:val="001D52DC"/>
    <w:rsid w:val="001D77CA"/>
    <w:rsid w:val="001E1B8D"/>
    <w:rsid w:val="001E5458"/>
    <w:rsid w:val="001F4C3B"/>
    <w:rsid w:val="001F5FAE"/>
    <w:rsid w:val="0021367F"/>
    <w:rsid w:val="00220414"/>
    <w:rsid w:val="0026692A"/>
    <w:rsid w:val="0027057E"/>
    <w:rsid w:val="002763DE"/>
    <w:rsid w:val="00285D80"/>
    <w:rsid w:val="00287147"/>
    <w:rsid w:val="00287CBE"/>
    <w:rsid w:val="00291AF4"/>
    <w:rsid w:val="002C0E02"/>
    <w:rsid w:val="002F2879"/>
    <w:rsid w:val="00303916"/>
    <w:rsid w:val="00364189"/>
    <w:rsid w:val="00375AA8"/>
    <w:rsid w:val="003962DC"/>
    <w:rsid w:val="003B4480"/>
    <w:rsid w:val="003F6DD4"/>
    <w:rsid w:val="004573DF"/>
    <w:rsid w:val="0046166A"/>
    <w:rsid w:val="004624AD"/>
    <w:rsid w:val="004676C6"/>
    <w:rsid w:val="004763E0"/>
    <w:rsid w:val="00492E29"/>
    <w:rsid w:val="004A4D0A"/>
    <w:rsid w:val="004A7791"/>
    <w:rsid w:val="004B377F"/>
    <w:rsid w:val="004C5B66"/>
    <w:rsid w:val="004D2C13"/>
    <w:rsid w:val="004D313D"/>
    <w:rsid w:val="0051445F"/>
    <w:rsid w:val="00527465"/>
    <w:rsid w:val="0053584D"/>
    <w:rsid w:val="005379E9"/>
    <w:rsid w:val="005721AB"/>
    <w:rsid w:val="005B3DF3"/>
    <w:rsid w:val="005B4843"/>
    <w:rsid w:val="005F0A9C"/>
    <w:rsid w:val="00601851"/>
    <w:rsid w:val="00701820"/>
    <w:rsid w:val="00710BE2"/>
    <w:rsid w:val="00726B6D"/>
    <w:rsid w:val="00730B80"/>
    <w:rsid w:val="00775CEB"/>
    <w:rsid w:val="00787994"/>
    <w:rsid w:val="007D453B"/>
    <w:rsid w:val="007E787A"/>
    <w:rsid w:val="007F1BEC"/>
    <w:rsid w:val="00806E82"/>
    <w:rsid w:val="00831229"/>
    <w:rsid w:val="00835ABB"/>
    <w:rsid w:val="00844F56"/>
    <w:rsid w:val="00852AFF"/>
    <w:rsid w:val="00853332"/>
    <w:rsid w:val="00891188"/>
    <w:rsid w:val="008A605E"/>
    <w:rsid w:val="008D5D49"/>
    <w:rsid w:val="008D6FA4"/>
    <w:rsid w:val="008E7B1C"/>
    <w:rsid w:val="0090196B"/>
    <w:rsid w:val="00905CD1"/>
    <w:rsid w:val="0091221D"/>
    <w:rsid w:val="00952EBD"/>
    <w:rsid w:val="009B60B3"/>
    <w:rsid w:val="009D72C9"/>
    <w:rsid w:val="009E1694"/>
    <w:rsid w:val="009E3D62"/>
    <w:rsid w:val="009E60C4"/>
    <w:rsid w:val="00A16647"/>
    <w:rsid w:val="00A55600"/>
    <w:rsid w:val="00A56B04"/>
    <w:rsid w:val="00A60219"/>
    <w:rsid w:val="00A659F1"/>
    <w:rsid w:val="00A77079"/>
    <w:rsid w:val="00A82220"/>
    <w:rsid w:val="00A9190D"/>
    <w:rsid w:val="00AE4BDA"/>
    <w:rsid w:val="00B10C9E"/>
    <w:rsid w:val="00B3718F"/>
    <w:rsid w:val="00B508C3"/>
    <w:rsid w:val="00BA4B13"/>
    <w:rsid w:val="00BA5122"/>
    <w:rsid w:val="00BB6115"/>
    <w:rsid w:val="00BD5A7C"/>
    <w:rsid w:val="00C02ACC"/>
    <w:rsid w:val="00C31520"/>
    <w:rsid w:val="00C31583"/>
    <w:rsid w:val="00C82727"/>
    <w:rsid w:val="00CB60B0"/>
    <w:rsid w:val="00CC0D49"/>
    <w:rsid w:val="00CC1B87"/>
    <w:rsid w:val="00CD462A"/>
    <w:rsid w:val="00D2384A"/>
    <w:rsid w:val="00D304C2"/>
    <w:rsid w:val="00D34D0F"/>
    <w:rsid w:val="00D43D8C"/>
    <w:rsid w:val="00D50E8D"/>
    <w:rsid w:val="00D5388E"/>
    <w:rsid w:val="00D721CF"/>
    <w:rsid w:val="00DC333D"/>
    <w:rsid w:val="00DF27D2"/>
    <w:rsid w:val="00E0219B"/>
    <w:rsid w:val="00E02990"/>
    <w:rsid w:val="00E1459B"/>
    <w:rsid w:val="00E51FAB"/>
    <w:rsid w:val="00EC6373"/>
    <w:rsid w:val="00ED0523"/>
    <w:rsid w:val="00F14E52"/>
    <w:rsid w:val="00F15597"/>
    <w:rsid w:val="00F413B4"/>
    <w:rsid w:val="00F421B4"/>
    <w:rsid w:val="00F47A3A"/>
    <w:rsid w:val="00F57373"/>
    <w:rsid w:val="00FD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D63F1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0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E6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0C4"/>
  </w:style>
  <w:style w:type="character" w:styleId="PageNumber">
    <w:name w:val="page number"/>
    <w:basedOn w:val="DefaultParagraphFont"/>
    <w:rsid w:val="009E60C4"/>
  </w:style>
  <w:style w:type="table" w:styleId="TableGrid">
    <w:name w:val="Table Grid"/>
    <w:basedOn w:val="TableNormal"/>
    <w:uiPriority w:val="59"/>
    <w:rsid w:val="009E6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rsid w:val="009E60C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60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E60C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E6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0C4"/>
  </w:style>
  <w:style w:type="paragraph" w:styleId="ListParagraph">
    <w:name w:val="List Paragraph"/>
    <w:basedOn w:val="Normal"/>
    <w:uiPriority w:val="34"/>
    <w:qFormat/>
    <w:rsid w:val="002C0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7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18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71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1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1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1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1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13AB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2EB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2EB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52E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9ED7A-9FF4-4B45-AFE8-8BC70CB81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2020-08-13T15:29:00Z</dcterms:created>
  <dcterms:modified xsi:type="dcterms:W3CDTF">2020-08-14T13:57:00Z</dcterms:modified>
</cp:coreProperties>
</file>